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bookmarkStart w:colFirst="0" w:colLast="0" w:name="_9rttpd410w1h" w:id="0"/>
      <w:bookmarkEnd w:id="0"/>
      <w:r w:rsidDel="00000000" w:rsidR="00000000" w:rsidRPr="00000000">
        <w:rPr>
          <w:shd w:fill="f5f6f6" w:val="clear"/>
          <w:rtl w:val="0"/>
        </w:rPr>
        <w:t xml:space="preserve">COMO CONSECUENCIA DE DEFICIENTES CONDICIONES DE SALUBRIDAD, SEGURIDAD E HIGIENE EN ESTABLECIMIENTOS ESCOLARES.</w:t>
      </w:r>
      <w:r w:rsidDel="00000000" w:rsidR="00000000" w:rsidRPr="00000000">
        <w:rPr>
          <w:rtl w:val="0"/>
        </w:rPr>
        <w:br w:type="textWrapping"/>
        <w:br w:type="textWrapping"/>
        <w:t xml:space="preserve">En la Ciudad de Córdoba, a los…..días del mes de …............de ….......siendo las …......horas, en las sede del centro Educativo…………………………………………, se constatan los siguientes hechos: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<w:br w:type="textWrapping"/>
        <w:br w:type="textWrapping"/>
        <w:t xml:space="preserve">Que, como consecuencia de la situación constatada, y que la misma pone en peligro la seguridad y salud de los educandos, docentes y demás personal que presta servicios en la escuela, el/la Director/a como responsable directo y personal de las consecuencias dañosas que puede acarrear a ese personal la permanencia en el Establecimiento, resuelve disponer el cierre del mismo en resguardo de vidas y bienes, comunicando tal circunstancia a la Inspectora de Zona. Para ello se ha tenido en cuenta una serie de disposiciones legales que obligan a la Dirección de este Establecimiento a adoptar la decisión precedente.</w:t>
      </w:r>
    </w:p>
    <w:p w:rsidR="00000000" w:rsidDel="00000000" w:rsidP="00000000" w:rsidRDefault="00000000" w:rsidRPr="00000000" w14:paraId="00000002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Ley de educación de la provincia de córdoba (nº 9870) capítulo ii derecho a la educación. Sección Segunda Derechos y Deberes en la Educación</w:t>
      </w:r>
    </w:p>
    <w:p w:rsidR="00000000" w:rsidDel="00000000" w:rsidP="00000000" w:rsidRDefault="00000000" w:rsidRPr="00000000" w14:paraId="00000004">
      <w:pPr>
        <w:spacing w:after="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Artículo 7mo</w:t>
      </w:r>
      <w:r w:rsidDel="00000000" w:rsidR="00000000" w:rsidRPr="00000000">
        <w:rPr>
          <w:i w:val="1"/>
          <w:iCs w:val="1"/>
          <w:rtl w:val="0"/>
        </w:rPr>
        <w:t xml:space="preserve">; Derechos y Deberes de los Docentes. Un estatuto específico regulará los derechos y obligaciones laborales y profesionales de los docentes en el ámbito de la educación pública de gestión estatal o privada, conforme las orientaciones generales de esta norma. Sin perjuicio de lo allí establecido y de otros preceptos constitucionales y legales, se reconoce a los docentes los siguientes derechos y deberes: </w:t>
      </w:r>
    </w:p>
    <w:p w:rsidR="00000000" w:rsidDel="00000000" w:rsidP="00000000" w:rsidRDefault="00000000" w:rsidRPr="00000000" w14:paraId="00000005">
      <w:pPr>
        <w:spacing w:after="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A) e) “Al desarrollo de sus tareas en condiciones dignas en lo que respecta a la seguridad e higiene...” </w:t>
      </w:r>
    </w:p>
    <w:p w:rsidR="00000000" w:rsidDel="00000000" w:rsidP="00000000" w:rsidRDefault="00000000" w:rsidRPr="00000000" w14:paraId="00000006">
      <w:pPr>
        <w:spacing w:after="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Artículo 12vo</w:t>
      </w:r>
      <w:r w:rsidDel="00000000" w:rsidR="00000000" w:rsidRPr="00000000">
        <w:rPr>
          <w:i w:val="1"/>
          <w:iCs w:val="1"/>
          <w:rtl w:val="0"/>
        </w:rPr>
        <w:t xml:space="preserve">; Derechos y Deberes de los Alumnos. Los alumnos de las instituciones educativas de la provincia tienen los siguientes derechos y deberes: </w:t>
      </w:r>
    </w:p>
    <w:p w:rsidR="00000000" w:rsidDel="00000000" w:rsidP="00000000" w:rsidRDefault="00000000" w:rsidRPr="00000000" w14:paraId="00000007">
      <w:pPr>
        <w:spacing w:after="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A) f) “A desarrollar sus aprendizajes en edificios que respondan a normas de seguridad y salubridad con instalaciones y equipamiento que aseguren la calidad del servicio educativo.”</w:t>
      </w:r>
    </w:p>
    <w:p w:rsidR="00000000" w:rsidDel="00000000" w:rsidP="00000000" w:rsidRDefault="00000000" w:rsidRPr="00000000" w14:paraId="00000008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-A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